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муниципального образования "Город Кирово-Чепецк" Кировской области от 28.10.2022 N 1220</w:t>
              <w:br/>
              <w:t xml:space="preserve">(ред. от 03.11.2022)</w:t>
              <w:br/>
              <w:t xml:space="preserve">"Об утверждении Порядка обеспечения бесплатным питанием обучающихся с ограниченными возможностями здоровья"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"ГОРОД КИРОВО-ЧЕПЕЦК" 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октября 2022 г. N 1220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ОБЕСПЕЧЕНИЯ БЕСПЛАТНЫМ ПИТАНИЕМ</w:t>
      </w:r>
    </w:p>
    <w:p>
      <w:pPr>
        <w:pStyle w:val="2"/>
        <w:jc w:val="center"/>
      </w:pPr>
      <w:r>
        <w:rPr>
          <w:sz w:val="20"/>
        </w:rPr>
        <w:t xml:space="preserve">ОБУЧАЮЩИХСЯ С ОГРАНИЧЕННЫМИ ВОЗМОЖНОСТЯМИ ЗДОРОВЬЯ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муниципального образования &quot;Город Кирово-Чепецк&quot; Кировской области от 03.11.2022 N 1242 &quot;О внесении и утверждении изменений в Порядок обеспечения бесплатным питанием обучающихся с ограниченными возможностями здоровь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 Кирово-Чепецк" Кировской области от 03.11.2022 N 1242)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79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 и руководствуясь </w:t>
      </w:r>
      <w:hyperlink w:history="0" r:id="rId9" w:tooltip="Решение Кирово-Чепецкой городской Думы Кировской области от 26.12.2007 N 21/196 (ред. от 28.02.2022) &quot;Об Уставе муниципального образования &quot;Город Кирово-Чепецк&quot; Кировской области&quot; (Зарегистрировано в ГУ Минюста России по Приволжскому федеральному округу 21.01.2008 N RU433020002008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муниципального образования "Город Кирово-Чепецк" Кировской области, администрация муниципального образования "Город Кирово-Чепецк" Кировской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обеспечения бесплатным питанием обучающихся с ограниченными возможностями здоровья. Прилагается.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01.01.2023.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главы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 Кирово-Чепецк"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И.А.ГАГАРИНОВ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 Кирово-Чепецк"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28 октября 2022 г. N 1220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ОБЕСПЕЧЕНИЯ БЕСПЛАТНЫМ ПИТАНИЕМ ОБУЧАЮЩИХСЯ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администрации муниципального образования &quot;Город Кирово-Чепецк&quot; Кировской области от 03.11.2022 N 1242 &quot;О внесении и утверждении изменений в Порядок обеспечения бесплатным питанием обучающихся с ограниченными возможностями здоровь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 Кирово-Чепецк" Кировской области от 03.11.2022 N 1242)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обеспечения бесплатным питанием обучающихся с ограниченными возможностями здоровья определяет механизм и условия обеспечения бесплатным питанием детей с ограниченными возможностями здоровья (далее - обучающийся), обучающихся в муниципальных общеобразовательных организациях муниципального образования "Город Кирово-Чепецк" Кировской области (далее - общеобразовательная организация) по адаптированным основным общеобразовательным программам - образовательным программам начального общего, основного общего,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Финансовое обеспечение расходов по предоставлению бесплатного питания (далее - питание) осуществляется за счет средств бюджета муниципального образования "Город Кирово-Чепецк" Кировской области из расчета: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Обучающимся по адаптированным основным общеобразовательным программам - образовательным программам начального общего образования в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более 58,97 рубля в день на одного обучающегося (обучение во вторую смену);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обед - не более 63,68 рубля в день на одного обучающегося (обучение в первую смену).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Обучающимся по адаптированным основным общеобразовательным программам - образовательным программам основного общего и среднего общего образования в размере не более 122,65 рубля в день на одного обучающегося, за исключением обучающихся, указанных в пункте 2.3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Детям, обучающимся по адаптированным основным общеобразовательным программам, лиц, призванных в соответствии с </w:t>
      </w:r>
      <w:hyperlink w:history="0" r:id="rId11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на военную службу по мобилизации в Вооруженные Силы Российской Федерации призывной комиссией муниципального образования "Город Кирово-Чепецк" Кировской области по мобилизации граждан, приписанных к войсковым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на работы на должностях гражданского персонала в Вооруженных Силах Российской Федерации, других войск, воинских формирований, органов и специальных формирований по представлению военного комиссариата города Кирово-Чепецк и Кирово-Чепецкого района Кировской области, лиц, принимающих участие в специальной военной операции на территориях Украины, Донецкой Народной Республики и Луганской Народной Республики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 (далее - военнослужащие), в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завтрак - не более 58,97 рубля в день на одного обучающегося (обучение во вторую смену);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обед - не более 63,68 рубля в день на одного обучающегося (обучение в первую смену).</w:t>
      </w:r>
    </w:p>
    <w:p>
      <w:pPr>
        <w:pStyle w:val="0"/>
        <w:jc w:val="both"/>
      </w:pPr>
      <w:r>
        <w:rPr>
          <w:sz w:val="20"/>
        </w:rPr>
        <w:t xml:space="preserve">(пп. 2.3 в ред. </w:t>
      </w:r>
      <w:hyperlink w:history="0" r:id="rId12" w:tooltip="Постановление администрации муниципального образования &quot;Город Кирово-Чепецк&quot; Кировской области от 03.11.2022 N 1242 &quot;О внесении и утверждении изменений в Порядок обеспечения бесплатным питанием обучающихся с ограниченными возможностями здоров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 Кирово-Чепецк" Кировской области от 03.11.2022 N 1242)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питания и разработка меню в общеобразовательных организациях осуществляются в соответствии с требованиями, установленными санитарно-эпидемиологическими правилами и нормами </w:t>
      </w:r>
      <w:hyperlink w:history="0" r:id="rId1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N 32 (далее - СанПиН 2.3/2.4.3590-20), </w:t>
      </w:r>
      <w:hyperlink w:history="0" r:id="rId14" w:tooltip="Постановление Главного государственного санитарного врача РФ от 30.06.2020 N 16 (ред. от 21.03.2022, с изм. от 20.06.2022) &quot;Об утверждении санитарно-эпидемиологических правил СП 3.1/2.4.3598-20 &quot;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&quot; (вместе с &quot;СП 3.1/2.4.3598-20. Санитарно-эпидемиологические правила.. {КонсультантПлюс}">
        <w:r>
          <w:rPr>
            <w:sz w:val="20"/>
            <w:color w:val="0000ff"/>
          </w:rPr>
          <w:t xml:space="preserve">СП 3.1/2.4.3598-20</w:t>
        </w:r>
      </w:hyperlink>
      <w:r>
        <w:rPr>
          <w:sz w:val="20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методическими </w:t>
      </w:r>
      <w:hyperlink w:history="0" r:id="rId15" w:tooltip="&quot;МР 2.4.0179-20. 2.4. Гигиена детей и подростков. Рекомендации по организации питания обучающихся общеобразовательных организаций. Методические рекомендации&quot; (утв. Главным государственным санитарным врачом РФ 18.05.2020) {КонсультантПлюс}">
        <w:r>
          <w:rPr>
            <w:sz w:val="20"/>
            <w:color w:val="0000ff"/>
          </w:rPr>
          <w:t xml:space="preserve">рекомендациями</w:t>
        </w:r>
      </w:hyperlink>
      <w:r>
        <w:rPr>
          <w:sz w:val="20"/>
        </w:rPr>
        <w:t xml:space="preserve"> "Рекомендации по организации питания обучающихся общеобразовательных организаций. МР 2.4.0179-20" от 18.05.2020, методическими </w:t>
      </w:r>
      <w:hyperlink w:history="0" r:id="rId16" w:tooltip="&quot;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&quot; (утв. Главным государственным санитарным врачом РФ 18.05.2020) {КонсультантПлюс}">
        <w:r>
          <w:rPr>
            <w:sz w:val="20"/>
            <w:color w:val="0000ff"/>
          </w:rPr>
          <w:t xml:space="preserve">рекомендациями</w:t>
        </w:r>
      </w:hyperlink>
      <w:r>
        <w:rPr>
          <w:sz w:val="20"/>
        </w:rPr>
        <w:t xml:space="preserve"> "Родительский контроль за организацией горячего питания детей в общеобразовательных организациях. МР 2.4.0180-20" от 18.05.2020, методическими </w:t>
      </w:r>
      <w:hyperlink w:history="0" r:id="rId17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&quot; (утв. Главным государственным санитарным врачом РФ 30.12.2019) {КонсультантПлюс}">
        <w:r>
          <w:rPr>
            <w:sz w:val="20"/>
            <w:color w:val="0000ff"/>
          </w:rPr>
          <w:t xml:space="preserve">рекомендациями</w:t>
        </w:r>
      </w:hyperlink>
      <w:r>
        <w:rPr>
          <w:sz w:val="20"/>
        </w:rPr>
        <w:t xml:space="preserve"> МР 2.4.0162-19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 от 30.12.2019.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питания обучающихся в общеобразовательных организациях осуществляется общеобразовательными организациями самостоятельно либо сторонней организацией общественного питания, обеспечивающей питание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сторонней организации общественного питания для обеспечения питанием обучающихся осуществляется в соответствии с положениями Федерального </w:t>
      </w:r>
      <w:hyperlink w:history="0" r:id="rId18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w:history="0" r:id="rId19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18.07.2011 N 223-ФЗ "О закупках товаров, работ, услуг отдельными видами юридических лиц".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предоставления питания один из родителей (законных представителей) либо совершеннолетний обучающийся представляет в общеобразовательную организацию: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(</w:t>
      </w:r>
      <w:hyperlink w:history="0" w:anchor="P103" w:tooltip="заявление.">
        <w:r>
          <w:rPr>
            <w:sz w:val="20"/>
            <w:color w:val="0000ff"/>
          </w:rPr>
          <w:t xml:space="preserve">приложения NN 1</w:t>
        </w:r>
      </w:hyperlink>
      <w:r>
        <w:rPr>
          <w:sz w:val="20"/>
        </w:rPr>
        <w:t xml:space="preserve">, </w:t>
      </w:r>
      <w:hyperlink w:history="0" w:anchor="P141" w:tooltip="заявление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документ(ы), подтверждающий личность заявителя, полномочия законного представителя обучающегося (предъявляется оригинал документа для обозрения);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заключение психолого-медико-педагогической комиссии, подтверждающее наличие у ребенка недостатков в физическом и (или) психическом развитии, препятствующих получению образования без создания специальных условий (заключение комиссии действительно для представления в общеобразовательную организацию в течение календарного года с даты его подписания; заключение комиссии выдается на ступень обучения либо на срок, указанный в заключении);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заключение медицинской организации (для детей-инвалидов, имеющих статус обучающихся с ограниченными возможностями здоровья и получающих образование на дому);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w:anchor="P176" w:tooltip="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на обработку персональных данных (приложение N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питания оформляется приказом руководителя общеобразовательной организации в течение пяти рабочих дней с момента представления всех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Питание в общеобразовательной организации осуществляется в режиме работы общеобразовательной организации (в течение учебного года исходя из количества учебных недель). Обучающиеся имеют право на получение питания в дни посещения общеобразовательной организации. Питание предоставляется со дня, следующего за днем издания приказа о предоставлении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Питание предоставляется обучающимся, зачисленным приказом руководителя общеобразовательной организации на обучение по адаптированным основным общеобразовательным программам - образовательным программам начального общего, основного общего,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Стоимость питания деньгами не компенсируется,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детям-инвалидам, имеющим статус обучающихся с ограниченными возможностями здоровья, получающим образование на дому на основании заключения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принятия решения о введении ограничительных мероприятий в связи с распространением новой коронавирусной инфекции (COVID-19) и (или) при реализации образовательного процесса с применением дистанционных образовательных технологий, электронного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Данным категориям обучающихся выплачивается компенсация за питание в денежном эквиваленте в размере не более 122,65 рубля в день. Обучающиеся имеют право на получение компенсации в дни проведения занятий согласно журналу учета проведенных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Компенсация выплачивается общеобразовательной организацией ежемесячно путем перечисления денежных средств на счет обучающегося, открытый в кредитной организации, не позднее 25 числа следующего месяца. Компенсация подлежит налогообложению в общеустановленном порядке. В случае изменения номера счета, наименования, адреса и реквизитов кредитной организации родители (законные представители) обучающегося в течение пяти дней со дня возникновения данных обстоятельств письменно уведомляют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Родители (законные представители) обучающегося обязаны в течение трех рабочих дней с момента наступления обстоятельств, влекущих прекращение права обучающегося на обеспечение питанием, в письменной форме извещать руководителя общеобразовательной организации о наступлении таких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организации питания обучающихся руководитель общеобразовательной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Ежегодно, на начало учебного года и на начало календарного года, утверждает списки детей, обеспечиваемых бесплатным питанием.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11.2. Утверждает режим (график) питания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11.3. Назначает ответственного за организацию питания обучающихся с установлением соответствующих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11.4. Представляет в департамент образования администрации муниципального образования "Город Кирово-Чепецк" Кировской области (далее - департамент образования) ежемесячные </w:t>
      </w:r>
      <w:hyperlink w:history="0" w:anchor="P219" w:tooltip="Отчет за &quot;___________&quot; 20___ г.">
        <w:r>
          <w:rPr>
            <w:sz w:val="20"/>
            <w:color w:val="0000ff"/>
          </w:rPr>
          <w:t xml:space="preserve">отчеты</w:t>
        </w:r>
      </w:hyperlink>
      <w:r>
        <w:rPr>
          <w:sz w:val="20"/>
        </w:rPr>
        <w:t xml:space="preserve"> о фактических расходах на бесплатное питание (приложение N 4) не позднее 10 числа месяца, следующего за отчетным месяцем.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осуществления учета детей, обеспечиваемых бесплатным питанием, и контроля за целевым расходованием бюджетных средств, выделяемых на указанные цели, руководителем общеобразовательной организации ведется табель.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Контроль за организацией питания возлагается на руководителя общеобразовательной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обеспечения бесплатным питанием</w:t>
      </w:r>
    </w:p>
    <w:p>
      <w:pPr>
        <w:pStyle w:val="0"/>
        <w:jc w:val="right"/>
      </w:pPr>
      <w:r>
        <w:rPr>
          <w:sz w:val="20"/>
        </w:rPr>
        <w:t xml:space="preserve">обучающихся с ограниченными</w:t>
      </w:r>
    </w:p>
    <w:p>
      <w:pPr>
        <w:pStyle w:val="0"/>
        <w:jc w:val="right"/>
      </w:pPr>
      <w:r>
        <w:rPr>
          <w:sz w:val="20"/>
        </w:rPr>
        <w:t xml:space="preserve">возможностями здоровья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1361"/>
        <w:gridCol w:w="510"/>
        <w:gridCol w:w="3968"/>
      </w:tblGrid>
      <w:tr>
        <w:tc>
          <w:tcPr>
            <w:gridSpan w:val="2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Руководителю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общеобразовательной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 серия ______ N 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выдан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регистрации: 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03" w:name="P103"/>
          <w:bookmarkEnd w:id="103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Порядком обеспечения бесплатным питанием обучающихся с ограниченными возможностями здоровья прошу предоставить бесплатное питание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дата рождения ребенка)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обучающегося (обучающейся) ___________ класса, в связи с тем, что он (она) является ребенком с ограниченными возможностями.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Порядком обеспечения бесплатным питанием обучающихся с ограниченными возможностями здоровья ознакомлен(а).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"____" 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обеспечения бесплатным питанием</w:t>
      </w:r>
    </w:p>
    <w:p>
      <w:pPr>
        <w:pStyle w:val="0"/>
        <w:jc w:val="right"/>
      </w:pPr>
      <w:r>
        <w:rPr>
          <w:sz w:val="20"/>
        </w:rPr>
        <w:t xml:space="preserve">обучающихся с ограниченными</w:t>
      </w:r>
    </w:p>
    <w:p>
      <w:pPr>
        <w:pStyle w:val="0"/>
        <w:jc w:val="right"/>
      </w:pPr>
      <w:r>
        <w:rPr>
          <w:sz w:val="20"/>
        </w:rPr>
        <w:t xml:space="preserve">возможностями здоровья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2777"/>
        <w:gridCol w:w="1360"/>
        <w:gridCol w:w="510"/>
        <w:gridCol w:w="3968"/>
      </w:tblGrid>
      <w:tr>
        <w:tc>
          <w:tcPr>
            <w:gridSpan w:val="3"/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Руководителю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общеобразовательной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 серия ______ N 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выдан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регистрации: 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bookmarkStart w:id="141" w:name="P141"/>
          <w:bookmarkEnd w:id="141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Порядком обеспечения бесплатным питанием обучающихся с ограниченными возможностями здоровья прошу выплачивать компенсацию за бесплатное питание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дата рождения ребенка)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обучающегося (обучающейся) ___________ класса, в связи с тем, что он (она):</w:t>
            </w:r>
          </w:p>
        </w:tc>
      </w:tr>
      <w:tr>
        <w:tblPrEx>
          <w:tblBorders>
            <w:left w:val="single" w:sz="4"/>
            <w:insideH w:val="single" w:sz="4"/>
          </w:tblBorders>
        </w:tblPrEx>
        <w:tc>
          <w:tcPr>
            <w:tcW w:w="45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61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является ребенком-инвалидом, имеющим статус обучающегося с ограниченными возможностями здоровья, получающим образование на дому на основании заключения медицинской организации;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45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  <w:insideH w:val="single" w:sz="4"/>
          </w:tblBorders>
        </w:tblPrEx>
        <w:tc>
          <w:tcPr>
            <w:tcW w:w="45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61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обучается с применением дистанционных образовательных технологий, электронного обучения.</w:t>
            </w:r>
          </w:p>
        </w:tc>
      </w:tr>
      <w:tr>
        <w:tc>
          <w:tcPr>
            <w:tcW w:w="45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 счета 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(N счета, наименование кредитного учреждения)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идентификационный номер налогоплательщика 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страховой номер индивидуального лицевого счета в Пенсионном фонде России (СНИЛС) 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Порядком обеспечения бесплатным питанием обучающихся с ограниченными возможностями здоровья ознакомлен(а).</w:t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"____" 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обеспечения бесплатным питанием</w:t>
      </w:r>
    </w:p>
    <w:p>
      <w:pPr>
        <w:pStyle w:val="0"/>
        <w:jc w:val="right"/>
      </w:pPr>
      <w:r>
        <w:rPr>
          <w:sz w:val="20"/>
        </w:rPr>
        <w:t xml:space="preserve">обучающихся с ограниченными</w:t>
      </w:r>
    </w:p>
    <w:p>
      <w:pPr>
        <w:pStyle w:val="0"/>
        <w:jc w:val="right"/>
      </w:pPr>
      <w:r>
        <w:rPr>
          <w:sz w:val="20"/>
        </w:rPr>
        <w:t xml:space="preserve">возможностями здоровья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1814"/>
        <w:gridCol w:w="396"/>
        <w:gridCol w:w="2437"/>
      </w:tblGrid>
      <w:tr>
        <w:tc>
          <w:tcPr>
            <w:gridSpan w:val="4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176" w:name="P176"/>
          <w:bookmarkEnd w:id="176"/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обработку персональных данных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 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родителя (законного представителя))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проживающий(ая) по адресу (по месту регистрации) 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 _______ N _______, дата выдачи ___________, название выдавшего органа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требованиями </w:t>
            </w:r>
            <w:hyperlink w:history="0" r:id="rId20" w:tooltip="Федеральный закон от 27.07.2006 N 152-ФЗ (ред. от 14.07.2022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статьи 9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 даю свое согласие 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общеобразовательной организации, место нахождения)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департаменту образования администрации муниципального образования "Город Кирово-Чепецк" Кировской области, находящемуся по адресу: Кировская обл., г. Кирово-Чепецк, ул. Ленина, д. 1б, и Муниципальному казенному учреждению "Централизованная бухгалтерия муниципальных образовательных учреждений города Кирово-Чепецка Кировской области", находящемуся по адресу: Кировская обл., г. Кирово-Чепецк, ул. Ленина, д. 1б, на автоматизированную, а также без использования средств автоматизации обработку моих персональных данных, включающих фамилию, имя, отчество, пол, адрес места жительства, серию, номер, дату и место выдачи основного документа, удостоверяющего личность, а также персональных данных несовершеннолетнего(ей)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ребенка)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целях осуществления действий, предусмотренных Порядком обеспечения бесплатным питанием обучающихся с ограниченными возможностями здоровья. Предоставляю 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общеобразовательной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департаменту образования администрации муниципального образования "Город Кирово-Чепецк" Кировской области и Муниципальному казенному учреждению "Централизованная бухгалтерия муниципальных образовательных учреждений города Кирово-Чепецка Кировской области" право осуществлять все действия (операции) с моими персональными данными и данными несовершеннолетнего(ей), включая сбор, систематизацию, накопление, хранение, обновление, изменение, использование, обезличивание, блокирование, уничтожение.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на обработку персональных данных может быть отозвано в порядке, установленном Федеральным </w:t>
            </w:r>
            <w:hyperlink w:history="0" r:id="rId21" w:tooltip="Федеральный закон от 27.07.2006 N 152-ФЗ (ред. от 14.07.2022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Российской Федерации от 27.07.2006 N 152-ФЗ "О персональных данных".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Подпись субъекта персональных данных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обеспечения бесплатным питанием</w:t>
      </w:r>
    </w:p>
    <w:p>
      <w:pPr>
        <w:pStyle w:val="0"/>
        <w:jc w:val="right"/>
      </w:pPr>
      <w:r>
        <w:rPr>
          <w:sz w:val="20"/>
        </w:rPr>
        <w:t xml:space="preserve">обучающихся с ограниченными</w:t>
      </w:r>
    </w:p>
    <w:p>
      <w:pPr>
        <w:pStyle w:val="0"/>
        <w:jc w:val="right"/>
      </w:pPr>
      <w:r>
        <w:rPr>
          <w:sz w:val="20"/>
        </w:rPr>
        <w:t xml:space="preserve">возможностями здоровья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Бланк общеобразовательной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организации</w:t>
      </w:r>
    </w:p>
    <w:p>
      <w:pPr>
        <w:pStyle w:val="0"/>
        <w:jc w:val="both"/>
      </w:pPr>
      <w:r>
        <w:rPr>
          <w:sz w:val="20"/>
        </w:rPr>
      </w:r>
    </w:p>
    <w:bookmarkStart w:id="219" w:name="P219"/>
    <w:bookmarkEnd w:id="219"/>
    <w:p>
      <w:pPr>
        <w:pStyle w:val="0"/>
        <w:jc w:val="center"/>
      </w:pPr>
      <w:r>
        <w:rPr>
          <w:sz w:val="20"/>
        </w:rPr>
        <w:t xml:space="preserve">Отчет за "___________" 20___ г.</w:t>
      </w:r>
    </w:p>
    <w:p>
      <w:pPr>
        <w:pStyle w:val="0"/>
        <w:jc w:val="center"/>
      </w:pPr>
      <w:r>
        <w:rPr>
          <w:sz w:val="20"/>
        </w:rPr>
        <w:t xml:space="preserve">о фактических расходах на бесплатное питание детей</w:t>
      </w:r>
    </w:p>
    <w:p>
      <w:pPr>
        <w:pStyle w:val="0"/>
        <w:jc w:val="center"/>
      </w:pPr>
      <w:r>
        <w:rPr>
          <w:sz w:val="20"/>
        </w:rPr>
        <w:t xml:space="preserve">с ограниченными возможностями здоровья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417"/>
        <w:gridCol w:w="1417"/>
        <w:gridCol w:w="1360"/>
        <w:gridCol w:w="1247"/>
        <w:gridCol w:w="1530"/>
        <w:gridCol w:w="1530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детей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дето-дней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Выделено всего денежных средств, руб.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начало периода, руб.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Исполнено за отчетный период, руб.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конец отчетного периода, руб.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7"/>
        <w:gridCol w:w="3063"/>
      </w:tblGrid>
      <w:t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общеобразовательной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</w:t>
            </w:r>
          </w:p>
        </w:tc>
        <w:tc>
          <w:tcPr>
            <w:tcW w:w="306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Кирово-Чепецк" Кировской области от 28.10.2022 N 1220</w:t>
            <w:br/>
            <w:t>(ред...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E0FB69333698B6BA7611D155205276C6B7F8AAB2EFE27122C9677342F453112B31E8B02382822218B40656F29F397D63695FEBC0A6E6481C3F117267AE7N" TargetMode = "External"/>
	<Relationship Id="rId8" Type="http://schemas.openxmlformats.org/officeDocument/2006/relationships/hyperlink" Target="consultantplus://offline/ref=5E0FB69333698B6BA7611D0351697B656F76D6A32CF7244775C5716370153747F35E8D577B6D2F238C4B313E68ADCE8773DEF3BE157264817DEEN" TargetMode = "External"/>
	<Relationship Id="rId9" Type="http://schemas.openxmlformats.org/officeDocument/2006/relationships/hyperlink" Target="consultantplus://offline/ref=5E0FB69333698B6BA7611D155205276C6B7F8AAB2EFF2919219877342F453112B31E8B02382822218B40656E2DF397D63695FEBC0A6E6481C3F117267AE7N" TargetMode = "External"/>
	<Relationship Id="rId10" Type="http://schemas.openxmlformats.org/officeDocument/2006/relationships/hyperlink" Target="consultantplus://offline/ref=5E0FB69333698B6BA7611D155205276C6B7F8AAB2EFE27122C9677342F453112B31E8B02382822218B40656F29F397D63695FEBC0A6E6481C3F117267AE7N" TargetMode = "External"/>
	<Relationship Id="rId11" Type="http://schemas.openxmlformats.org/officeDocument/2006/relationships/hyperlink" Target="consultantplus://offline/ref=5E0FB69333698B6BA7611D0351697B656F76D2AF26FE244775C5716370153747E15ED55B7B6D3120895E676F2E7FEBN" TargetMode = "External"/>
	<Relationship Id="rId12" Type="http://schemas.openxmlformats.org/officeDocument/2006/relationships/hyperlink" Target="consultantplus://offline/ref=5E0FB69333698B6BA7611D155205276C6B7F8AAB2EFE27122C9677342F453112B31E8B02382822218B40656F29F397D63695FEBC0A6E6481C3F117267AE7N" TargetMode = "External"/>
	<Relationship Id="rId13" Type="http://schemas.openxmlformats.org/officeDocument/2006/relationships/hyperlink" Target="consultantplus://offline/ref=5E0FB69333698B6BA7611D0351697B656872D3A329F3244775C5716370153747F35E8D577B6C2F238C4B313E68ADCE8773DEF3BE157264817DEEN" TargetMode = "External"/>
	<Relationship Id="rId14" Type="http://schemas.openxmlformats.org/officeDocument/2006/relationships/hyperlink" Target="consultantplus://offline/ref=5E0FB69333698B6BA7611D0351697B656F75D6A128F0244775C5716370153747F35E8D577B6C2F21884B313E68ADCE8773DEF3BE157264817DEEN" TargetMode = "External"/>
	<Relationship Id="rId15" Type="http://schemas.openxmlformats.org/officeDocument/2006/relationships/hyperlink" Target="consultantplus://offline/ref=5E0FB69333698B6BA7611D0351697B656871D0A128F1244775C5716370153747E15ED55B7B6D3120895E676F2E7FEBN" TargetMode = "External"/>
	<Relationship Id="rId16" Type="http://schemas.openxmlformats.org/officeDocument/2006/relationships/hyperlink" Target="consultantplus://offline/ref=5E0FB69333698B6BA7611D0351697B656871D0A128F0244775C5716370153747E15ED55B7B6D3120895E676F2E7FEBN" TargetMode = "External"/>
	<Relationship Id="rId17" Type="http://schemas.openxmlformats.org/officeDocument/2006/relationships/hyperlink" Target="consultantplus://offline/ref=5E0FB69333698B6BA7611D0351697B656870D7A526F0244775C5716370153747E15ED55B7B6D3120895E676F2E7FEBN" TargetMode = "External"/>
	<Relationship Id="rId18" Type="http://schemas.openxmlformats.org/officeDocument/2006/relationships/hyperlink" Target="consultantplus://offline/ref=5E0FB69333698B6BA7611D0351697B656F75D4A12FF3244775C5716370153747E15ED55B7B6D3120895E676F2E7FEBN" TargetMode = "External"/>
	<Relationship Id="rId19" Type="http://schemas.openxmlformats.org/officeDocument/2006/relationships/hyperlink" Target="consultantplus://offline/ref=5E0FB69333698B6BA7611D0351697B656F77D7A22EF0244775C5716370153747E15ED55B7B6D3120895E676F2E7FEBN" TargetMode = "External"/>
	<Relationship Id="rId20" Type="http://schemas.openxmlformats.org/officeDocument/2006/relationships/hyperlink" Target="consultantplus://offline/ref=5E0FB69333698B6BA7611D0351697B656F76D6A42BF6244775C5716370153747F35E8D577B6C2D27834B313E68ADCE8773DEF3BE157264817DEEN" TargetMode = "External"/>
	<Relationship Id="rId21" Type="http://schemas.openxmlformats.org/officeDocument/2006/relationships/hyperlink" Target="consultantplus://offline/ref=5E0FB69333698B6BA7611D0351697B656F76D6A42BF6244775C5716370153747E15ED55B7B6D3120895E676F2E7FEB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Кирово-Чепецк" Кировской области от 28.10.2022 N 1220
(ред. от 03.11.2022)
"Об утверждении Порядка обеспечения бесплатным питанием обучающихся с ограниченными возможностями здоровья"</dc:title>
  <dcterms:created xsi:type="dcterms:W3CDTF">2023-02-01T13:04:52Z</dcterms:created>
</cp:coreProperties>
</file>